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D659" w14:textId="409F30DF" w:rsidR="00B75DDB" w:rsidRDefault="00B75DDB" w:rsidP="007958BE">
      <w:pPr>
        <w:ind w:right="-6"/>
        <w:jc w:val="center"/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</w:pPr>
      <w:r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>Appel pour l’occup</w:t>
      </w:r>
      <w:r w:rsidR="00606DBD"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 xml:space="preserve">ation temporaire </w:t>
      </w:r>
      <w:r w:rsidR="00150E78" w:rsidRPr="00150E78"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 xml:space="preserve">du terrain </w:t>
      </w:r>
      <w:r w:rsidR="00606DBD"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 xml:space="preserve">situé Rue </w:t>
      </w:r>
      <w:proofErr w:type="spellStart"/>
      <w:r w:rsidR="00F91AD9"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>Tazieau</w:t>
      </w:r>
      <w:r w:rsidR="00150E78"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>x</w:t>
      </w:r>
      <w:proofErr w:type="spellEnd"/>
      <w:r w:rsidR="00150E78"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 xml:space="preserve"> 6-8</w:t>
      </w:r>
    </w:p>
    <w:p w14:paraId="15DBF1B2" w14:textId="77777777" w:rsidR="00B75DDB" w:rsidRDefault="00B75DDB" w:rsidP="00B75DDB">
      <w:pPr>
        <w:spacing w:line="360" w:lineRule="auto"/>
        <w:ind w:right="-6"/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</w:pPr>
    </w:p>
    <w:p w14:paraId="31D3F994" w14:textId="3C47593F" w:rsidR="00B75DDB" w:rsidRDefault="00606DBD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À l’initiative </w:t>
      </w:r>
      <w:r w:rsidR="00FD7BDD">
        <w:rPr>
          <w:rFonts w:asciiTheme="minorHAnsi" w:eastAsia="Calibri" w:hAnsiTheme="minorHAnsi" w:cs="Arial"/>
          <w:sz w:val="22"/>
          <w:szCs w:val="22"/>
          <w:lang w:val="fr-BE" w:eastAsia="en-US"/>
        </w:rPr>
        <w:t>de Madame la Bourgmestr</w:t>
      </w:r>
      <w:r w:rsidR="00731341">
        <w:rPr>
          <w:rFonts w:asciiTheme="minorHAnsi" w:eastAsia="Calibri" w:hAnsiTheme="minorHAnsi" w:cs="Arial"/>
          <w:sz w:val="22"/>
          <w:szCs w:val="22"/>
          <w:lang w:val="fr-BE" w:eastAsia="en-US"/>
        </w:rPr>
        <w:t>e</w:t>
      </w:r>
      <w:r w:rsidR="00FD7BDD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, Catherine </w:t>
      </w:r>
      <w:proofErr w:type="spellStart"/>
      <w:r w:rsidR="00FD7BDD">
        <w:rPr>
          <w:rFonts w:asciiTheme="minorHAnsi" w:eastAsia="Calibri" w:hAnsiTheme="minorHAnsi" w:cs="Arial"/>
          <w:sz w:val="22"/>
          <w:szCs w:val="22"/>
          <w:lang w:val="fr-BE" w:eastAsia="en-US"/>
        </w:rPr>
        <w:t>Moureaux</w:t>
      </w:r>
      <w:proofErr w:type="spellEnd"/>
      <w:r w:rsidR="00FD7BDD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et 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de l’Échevin</w:t>
      </w:r>
      <w:r w:rsidR="00DA0318">
        <w:rPr>
          <w:rFonts w:asciiTheme="minorHAnsi" w:eastAsia="Calibri" w:hAnsiTheme="minorHAnsi" w:cs="Arial"/>
          <w:sz w:val="22"/>
          <w:szCs w:val="22"/>
          <w:lang w:val="fr-BE" w:eastAsia="en-US"/>
        </w:rPr>
        <w:t>e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des Travaux Publics et des P</w:t>
      </w:r>
      <w:r w:rsidR="00B75DDB">
        <w:rPr>
          <w:rFonts w:asciiTheme="minorHAnsi" w:eastAsia="Calibri" w:hAnsiTheme="minorHAnsi" w:cs="Arial"/>
          <w:sz w:val="22"/>
          <w:szCs w:val="22"/>
          <w:lang w:val="fr-BE" w:eastAsia="en-US"/>
        </w:rPr>
        <w:t>ropriétés communales, M</w:t>
      </w:r>
      <w:r w:rsidR="00DA0318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me. Saliha </w:t>
      </w:r>
      <w:proofErr w:type="spellStart"/>
      <w:r w:rsidR="00DA0318">
        <w:rPr>
          <w:rFonts w:asciiTheme="minorHAnsi" w:eastAsia="Calibri" w:hAnsiTheme="minorHAnsi" w:cs="Arial"/>
          <w:sz w:val="22"/>
          <w:szCs w:val="22"/>
          <w:lang w:val="fr-BE" w:eastAsia="en-US"/>
        </w:rPr>
        <w:t>Raiss</w:t>
      </w:r>
      <w:proofErr w:type="spellEnd"/>
      <w:r w:rsidR="00B75DDB">
        <w:rPr>
          <w:rFonts w:asciiTheme="minorHAnsi" w:eastAsia="Calibri" w:hAnsiTheme="minorHAnsi" w:cs="Arial"/>
          <w:sz w:val="22"/>
          <w:szCs w:val="22"/>
          <w:lang w:val="fr-BE" w:eastAsia="en-US"/>
        </w:rPr>
        <w:t>, et dans le cadre du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Contrat de Quartier Durable « Étangs Noirs »</w:t>
      </w:r>
      <w:r w:rsidR="00F91AD9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, </w:t>
      </w:r>
      <w:r w:rsidR="00B75DDB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la Commune de Molenbeek-Saint-Jean lance un appel à candidatures pour occuper temporairement </w:t>
      </w:r>
      <w:r w:rsidR="00F91AD9">
        <w:rPr>
          <w:rFonts w:asciiTheme="minorHAnsi" w:eastAsia="Calibri" w:hAnsiTheme="minorHAnsi" w:cs="Arial"/>
          <w:sz w:val="22"/>
          <w:szCs w:val="22"/>
          <w:lang w:val="fr-BE" w:eastAsia="en-US"/>
        </w:rPr>
        <w:t>le jardin</w:t>
      </w:r>
      <w:r w:rsidR="00B75DDB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situé rue </w:t>
      </w:r>
      <w:proofErr w:type="spellStart"/>
      <w:r w:rsidR="00F91AD9">
        <w:rPr>
          <w:rFonts w:asciiTheme="minorHAnsi" w:eastAsia="Calibri" w:hAnsiTheme="minorHAnsi" w:cs="Arial"/>
          <w:sz w:val="22"/>
          <w:szCs w:val="22"/>
          <w:lang w:val="fr-BE" w:eastAsia="en-US"/>
        </w:rPr>
        <w:t>Tazieau</w:t>
      </w:r>
      <w:r w:rsidR="00150E78">
        <w:rPr>
          <w:rFonts w:asciiTheme="minorHAnsi" w:eastAsia="Calibri" w:hAnsiTheme="minorHAnsi" w:cs="Arial"/>
          <w:sz w:val="22"/>
          <w:szCs w:val="22"/>
          <w:lang w:val="fr-BE" w:eastAsia="en-US"/>
        </w:rPr>
        <w:t>x</w:t>
      </w:r>
      <w:proofErr w:type="spellEnd"/>
      <w:r w:rsidR="00150E78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6-8</w:t>
      </w:r>
      <w:r w:rsidR="00B75DDB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. Ce </w:t>
      </w:r>
      <w:r w:rsidR="00F91AD9">
        <w:rPr>
          <w:rFonts w:asciiTheme="minorHAnsi" w:eastAsia="Calibri" w:hAnsiTheme="minorHAnsi" w:cs="Arial"/>
          <w:sz w:val="22"/>
          <w:szCs w:val="22"/>
          <w:lang w:val="fr-BE" w:eastAsia="en-US"/>
        </w:rPr>
        <w:t>terrain</w:t>
      </w:r>
      <w:r w:rsidR="009D14E0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est une </w:t>
      </w:r>
      <w:r w:rsidR="00F91AD9">
        <w:rPr>
          <w:rFonts w:asciiTheme="minorHAnsi" w:eastAsia="Calibri" w:hAnsiTheme="minorHAnsi" w:cs="Arial"/>
          <w:sz w:val="22"/>
          <w:szCs w:val="22"/>
          <w:lang w:val="fr-BE" w:eastAsia="en-US"/>
        </w:rPr>
        <w:t>propriété de la Commune de Molenbeek-Saint-Jean</w:t>
      </w:r>
      <w:r w:rsidR="009D14E0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et il est prévu d’y </w:t>
      </w:r>
      <w:r w:rsidR="00894A99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construire des logements </w:t>
      </w:r>
      <w:r w:rsidR="00894A99" w:rsidRPr="00894A99">
        <w:rPr>
          <w:rFonts w:asciiTheme="minorHAnsi" w:eastAsia="Calibri" w:hAnsiTheme="minorHAnsi" w:cs="Arial"/>
          <w:sz w:val="22"/>
          <w:szCs w:val="22"/>
          <w:lang w:val="fr-BE" w:eastAsia="en-US"/>
        </w:rPr>
        <w:t>et une initiative d'accueil périscolair</w:t>
      </w:r>
      <w:r w:rsidR="009D14E0">
        <w:rPr>
          <w:rFonts w:asciiTheme="minorHAnsi" w:eastAsia="Calibri" w:hAnsiTheme="minorHAnsi" w:cs="Arial"/>
          <w:sz w:val="22"/>
          <w:szCs w:val="22"/>
          <w:lang w:val="fr-BE" w:eastAsia="en-US"/>
        </w:rPr>
        <w:t>e</w:t>
      </w:r>
      <w:r w:rsidR="00894A99" w:rsidRPr="00894A99">
        <w:rPr>
          <w:rFonts w:asciiTheme="minorHAnsi" w:eastAsia="Calibri" w:hAnsiTheme="minorHAnsi" w:cs="Arial"/>
          <w:sz w:val="22"/>
          <w:szCs w:val="22"/>
          <w:lang w:val="fr-BE" w:eastAsia="en-US"/>
        </w:rPr>
        <w:t>, dont les travaux débuteront au plus tôt en 2026.</w:t>
      </w:r>
      <w:r w:rsidR="00F91AD9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</w:p>
    <w:p w14:paraId="2C1A7A49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0ED1FBFE" w14:textId="77777777" w:rsidR="00B75DDB" w:rsidRDefault="00B75DDB" w:rsidP="00B75DDB">
      <w:pPr>
        <w:pStyle w:val="Paragraphedeliste"/>
        <w:numPr>
          <w:ilvl w:val="0"/>
          <w:numId w:val="1"/>
        </w:numPr>
        <w:tabs>
          <w:tab w:val="left" w:pos="3402"/>
          <w:tab w:val="left" w:pos="3544"/>
        </w:tabs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</w:pPr>
      <w:r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 xml:space="preserve">Caractéristiques du bien </w:t>
      </w:r>
    </w:p>
    <w:p w14:paraId="28BCFEF7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</w:pPr>
    </w:p>
    <w:p w14:paraId="1463D94C" w14:textId="718CF7B1" w:rsidR="007741B5" w:rsidRDefault="00B75DDB" w:rsidP="73D00856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 </w:t>
      </w:r>
      <w:r w:rsidR="00483EC5">
        <w:rPr>
          <w:rFonts w:asciiTheme="minorHAnsi" w:eastAsia="Calibri" w:hAnsiTheme="minorHAnsi" w:cs="Arial"/>
          <w:sz w:val="22"/>
          <w:szCs w:val="22"/>
          <w:lang w:val="fr-BE" w:eastAsia="en-US"/>
        </w:rPr>
        <w:t>terrain a une surface d</w:t>
      </w:r>
      <w:r w:rsidR="00F24E3F">
        <w:rPr>
          <w:rFonts w:asciiTheme="minorHAnsi" w:eastAsia="Calibri" w:hAnsiTheme="minorHAnsi" w:cs="Arial"/>
          <w:sz w:val="22"/>
          <w:szCs w:val="22"/>
          <w:lang w:val="fr-BE" w:eastAsia="en-US"/>
        </w:rPr>
        <w:t>’</w:t>
      </w:r>
      <w:proofErr w:type="spellStart"/>
      <w:r w:rsidR="00F24E3F">
        <w:rPr>
          <w:rFonts w:asciiTheme="minorHAnsi" w:eastAsia="Calibri" w:hAnsiTheme="minorHAnsi" w:cs="Arial"/>
          <w:sz w:val="22"/>
          <w:szCs w:val="22"/>
          <w:lang w:val="fr-BE" w:eastAsia="en-US"/>
        </w:rPr>
        <w:t>environs</w:t>
      </w:r>
      <w:proofErr w:type="spellEnd"/>
      <w:r w:rsidR="00F24E3F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260</w:t>
      </w:r>
      <w:r w:rsidR="00483EC5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m²</w:t>
      </w:r>
      <w:r w:rsidR="008F2228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. </w:t>
      </w:r>
      <w:r w:rsidR="004E28AB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 terrain est une oasis verte et calme qui est utilisé comme un jardin pour le quartier. </w:t>
      </w:r>
      <w:r w:rsidR="00690626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Le jardin est</w:t>
      </w:r>
      <w:r w:rsidR="00203355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actuellement</w:t>
      </w:r>
      <w:r w:rsidR="00690626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fermé par un grillage avec un cadenas</w:t>
      </w:r>
      <w:r w:rsidR="006A7CC0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,</w:t>
      </w:r>
      <w:r w:rsidR="00E00FF4" w:rsidRPr="00091C2E">
        <w:t xml:space="preserve"> </w:t>
      </w:r>
      <w:r w:rsidR="00E00FF4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dont le code est connu par les habitants du quartier. </w:t>
      </w:r>
      <w:r w:rsidR="00552DAF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Il dispose d'une grande terrasse couverte. </w:t>
      </w:r>
      <w:r w:rsidR="00483EC5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Des éléments matériels tels qu’un four à pain,</w:t>
      </w:r>
      <w:r w:rsidR="58D8756F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  <w:r w:rsidR="1C34A55E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cinq</w:t>
      </w:r>
      <w:r w:rsidR="58D8756F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  <w:r w:rsidR="6EF1CAA4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jardinières en bois</w:t>
      </w:r>
      <w:r w:rsidR="0BAC5911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,</w:t>
      </w:r>
      <w:r w:rsidR="00330E17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  <w:r w:rsidR="005D3816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un barbecue</w:t>
      </w:r>
      <w:r w:rsidR="00330E17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, </w:t>
      </w:r>
      <w:proofErr w:type="gramStart"/>
      <w:r w:rsidR="1DD075BF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un table</w:t>
      </w:r>
      <w:proofErr w:type="gramEnd"/>
      <w:r w:rsidR="1DD075BF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pique-nique</w:t>
      </w:r>
      <w:r w:rsidR="719E1011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et</w:t>
      </w:r>
      <w:r w:rsidR="0BAC5911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  <w:r w:rsidR="362F49B5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deux</w:t>
      </w:r>
      <w:r w:rsidR="0BAC5911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tables en bo</w:t>
      </w:r>
      <w:r w:rsidR="717EF367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is avec </w:t>
      </w:r>
      <w:r w:rsidR="005D3816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quatre</w:t>
      </w:r>
      <w:r w:rsidR="717EF367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bancs en bois</w:t>
      </w:r>
      <w:r w:rsidR="6EF1CAA4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  <w:r w:rsidR="00483EC5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se trouvent à disposition. Ce matériel est la propriété du </w:t>
      </w:r>
      <w:proofErr w:type="spellStart"/>
      <w:r w:rsidR="00483EC5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Vaartkapoen</w:t>
      </w:r>
      <w:proofErr w:type="spellEnd"/>
      <w:r w:rsidR="00483EC5"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.</w:t>
      </w:r>
      <w:r w:rsidR="00483EC5" w:rsidRPr="73D00856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</w:p>
    <w:p w14:paraId="2CEDDD55" w14:textId="77777777" w:rsidR="00C8732B" w:rsidRPr="00C8732B" w:rsidRDefault="00C8732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58AADE98" w14:textId="77777777" w:rsidR="00B75DDB" w:rsidRDefault="00B75DDB" w:rsidP="00B75DDB">
      <w:pPr>
        <w:pStyle w:val="Paragraphedeliste"/>
        <w:numPr>
          <w:ilvl w:val="0"/>
          <w:numId w:val="1"/>
        </w:numPr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</w:pPr>
      <w:r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 xml:space="preserve">Occupations recherchées </w:t>
      </w:r>
    </w:p>
    <w:p w14:paraId="2E2A4AA8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77ED5EA" w14:textId="1F19E919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La Commune souhaite accueillir un projet</w:t>
      </w:r>
      <w:r w:rsidR="00CF302A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global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lié à des thématiques culturelles, éducatives, environnementales, économiques </w:t>
      </w:r>
      <w:r w:rsidR="0093547B">
        <w:rPr>
          <w:rFonts w:asciiTheme="minorHAnsi" w:eastAsia="Calibri" w:hAnsiTheme="minorHAnsi" w:cs="Arial"/>
          <w:sz w:val="22"/>
          <w:szCs w:val="22"/>
          <w:lang w:val="fr-BE" w:eastAsia="en-US"/>
        </w:rPr>
        <w:t>et/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ou sociales. </w:t>
      </w:r>
      <w:r w:rsidR="00894A99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Etant donné le caractère du terrain, un point d’attention sur l’écologie semble pertinent. 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Ces projets devront nécessairement impliquer les </w:t>
      </w:r>
      <w:proofErr w:type="spellStart"/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habitant</w:t>
      </w:r>
      <w:r w:rsidR="0093547B">
        <w:rPr>
          <w:rFonts w:asciiTheme="minorHAnsi" w:eastAsia="Calibri" w:hAnsiTheme="minorHAnsi" w:cs="Arial"/>
          <w:sz w:val="22"/>
          <w:szCs w:val="22"/>
          <w:lang w:val="fr-BE" w:eastAsia="en-US"/>
        </w:rPr>
        <w:t>.</w:t>
      </w:r>
      <w:proofErr w:type="gramStart"/>
      <w:r w:rsidR="0093547B">
        <w:rPr>
          <w:rFonts w:asciiTheme="minorHAnsi" w:eastAsia="Calibri" w:hAnsiTheme="minorHAnsi" w:cs="Arial"/>
          <w:sz w:val="22"/>
          <w:szCs w:val="22"/>
          <w:lang w:val="fr-BE" w:eastAsia="en-US"/>
        </w:rPr>
        <w:t>e.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s</w:t>
      </w:r>
      <w:proofErr w:type="spellEnd"/>
      <w:proofErr w:type="gramEnd"/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de la Commune et être ouverts au quartier</w:t>
      </w:r>
      <w:r w:rsidR="00CF302A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. 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 porteur de projet ne devra pas être nécessairement une ASBL mais peut être une association de fait, un groupe d’habitants, </w:t>
      </w:r>
      <w:r w:rsidRPr="007B34BB">
        <w:rPr>
          <w:rFonts w:asciiTheme="minorHAnsi" w:eastAsia="Calibri" w:hAnsiTheme="minorHAnsi" w:cs="Arial"/>
          <w:sz w:val="22"/>
          <w:szCs w:val="22"/>
          <w:lang w:val="fr-BE" w:eastAsia="en-US"/>
        </w:rPr>
        <w:t>une entreprise à finalité sociale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, etc. </w:t>
      </w:r>
    </w:p>
    <w:p w14:paraId="47E14567" w14:textId="425DCD25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La période d’occupation sera effective à dater de la signature de la convention d’occupation temporaire et jusqu’au début des travaux pour le projet définitif dans le cadre du</w:t>
      </w:r>
      <w:r w:rsidR="00094E79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CQD « Etangs Noirs »</w:t>
      </w:r>
      <w:r w:rsidR="00F837EF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. </w:t>
      </w:r>
    </w:p>
    <w:p w14:paraId="283060A1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Il est à noter que la Commune peut décider, en fonction des projets proposés, que plusieurs occupants puissent activer le lieu de façon coordonnée.</w:t>
      </w:r>
    </w:p>
    <w:p w14:paraId="62F7BCA7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4900BC2A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66D4956B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1BD3A3FC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320A3146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550D4D66" w14:textId="77777777" w:rsidR="00B75DDB" w:rsidRPr="001B43C6" w:rsidRDefault="00B75DDB" w:rsidP="00B75DDB">
      <w:pPr>
        <w:pStyle w:val="Paragraphedeliste"/>
        <w:numPr>
          <w:ilvl w:val="0"/>
          <w:numId w:val="1"/>
        </w:numPr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</w:pPr>
      <w:r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lastRenderedPageBreak/>
        <w:t>Termes et conditions de l’appel à occupation</w:t>
      </w:r>
    </w:p>
    <w:p w14:paraId="7A5F301F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6C24DF34" w14:textId="03EFABF0" w:rsidR="00E572BB" w:rsidRDefault="0093547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É</w:t>
      </w:r>
      <w:r w:rsidR="00B75DDB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tant donné </w:t>
      </w:r>
      <w:r w:rsidR="00E572BB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 matériel fourni par le </w:t>
      </w:r>
      <w:proofErr w:type="spellStart"/>
      <w:r w:rsidR="00E572BB">
        <w:rPr>
          <w:rFonts w:asciiTheme="minorHAnsi" w:eastAsia="Calibri" w:hAnsiTheme="minorHAnsi" w:cs="Arial"/>
          <w:sz w:val="22"/>
          <w:szCs w:val="22"/>
          <w:lang w:val="fr-BE" w:eastAsia="en-US"/>
        </w:rPr>
        <w:t>Vaartk</w:t>
      </w:r>
      <w:r w:rsidR="00150E78">
        <w:rPr>
          <w:rFonts w:asciiTheme="minorHAnsi" w:eastAsia="Calibri" w:hAnsiTheme="minorHAnsi" w:cs="Arial"/>
          <w:sz w:val="22"/>
          <w:szCs w:val="22"/>
          <w:lang w:val="fr-BE" w:eastAsia="en-US"/>
        </w:rPr>
        <w:t>apoen</w:t>
      </w:r>
      <w:proofErr w:type="spellEnd"/>
      <w:r w:rsidR="00150E78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, une collaboration entre l’ASBL et l’occupant sera requise. Elle se caractérisera par une signature de convention attestant du bon usage et respect du matériel mis à disposition. </w:t>
      </w:r>
    </w:p>
    <w:p w14:paraId="2F0F7B21" w14:textId="77777777" w:rsidR="003B0B27" w:rsidRDefault="003B0B27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38A70619" w14:textId="77777777" w:rsidR="003B0B27" w:rsidRDefault="003B0B27" w:rsidP="003B0B27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 jardin a été aménagé et géré en collaboration avec les </w:t>
      </w:r>
      <w:proofErr w:type="spellStart"/>
      <w:r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habitant.</w:t>
      </w:r>
      <w:proofErr w:type="gramStart"/>
      <w:r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e.s</w:t>
      </w:r>
      <w:proofErr w:type="spellEnd"/>
      <w:proofErr w:type="gramEnd"/>
      <w:r w:rsidRP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du quartier. Il est important de les impliquer dans la création, la gestion et les activités du jardin.</w:t>
      </w:r>
    </w:p>
    <w:p w14:paraId="524E5280" w14:textId="77777777" w:rsidR="00150E78" w:rsidRDefault="00150E78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42CDFDBE" w14:textId="3B1C345B" w:rsidR="00B75DDB" w:rsidRDefault="00150E78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L’entretien du jardin incombe à l’occupant. Cela implique le retrait des mauvaises herbes et l’entretien général des lieux.</w:t>
      </w:r>
    </w:p>
    <w:p w14:paraId="1D961D8E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2F8A050" w14:textId="77777777" w:rsidR="00B75DDB" w:rsidRDefault="00B75DDB" w:rsidP="00B75DDB">
      <w:pPr>
        <w:pStyle w:val="Paragraphedeliste"/>
        <w:numPr>
          <w:ilvl w:val="0"/>
          <w:numId w:val="1"/>
        </w:numPr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</w:pPr>
      <w:r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  <w:t>Note d’intention</w:t>
      </w:r>
    </w:p>
    <w:p w14:paraId="372ADABB" w14:textId="77777777" w:rsidR="00B75DDB" w:rsidRDefault="00B75DDB" w:rsidP="00B75DDB">
      <w:pPr>
        <w:pStyle w:val="Paragraphedeliste"/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u w:val="single"/>
          <w:lang w:val="fr-BE" w:eastAsia="en-US"/>
        </w:rPr>
      </w:pPr>
    </w:p>
    <w:p w14:paraId="0215FE38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Les porteurs de projets désireux de soumettre leur candidature sont priés de le faire au travers d’une note d’intention en format papier ou électronique reprenant : </w:t>
      </w:r>
    </w:p>
    <w:p w14:paraId="20C66C5C" w14:textId="77777777" w:rsidR="00B75DDB" w:rsidRDefault="00B75DDB" w:rsidP="00B75DDB">
      <w:pPr>
        <w:pStyle w:val="Paragraphedeliste"/>
        <w:numPr>
          <w:ilvl w:val="0"/>
          <w:numId w:val="3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Une description sommaire du projet </w:t>
      </w:r>
    </w:p>
    <w:p w14:paraId="7737B9DF" w14:textId="5B2DAE18" w:rsidR="00B75DDB" w:rsidRDefault="00B75DDB" w:rsidP="00B75DDB">
      <w:pPr>
        <w:pStyle w:val="Paragraphedeliste"/>
        <w:numPr>
          <w:ilvl w:val="0"/>
          <w:numId w:val="3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Les motivations liées au projet  </w:t>
      </w:r>
    </w:p>
    <w:p w14:paraId="2FE2968D" w14:textId="254196B0" w:rsidR="00B75DDB" w:rsidRDefault="00B75DDB" w:rsidP="00B75DDB">
      <w:pPr>
        <w:pStyle w:val="Paragraphedeliste"/>
        <w:numPr>
          <w:ilvl w:val="0"/>
          <w:numId w:val="3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Un premier planning de leurs activités </w:t>
      </w:r>
    </w:p>
    <w:p w14:paraId="22B6607D" w14:textId="77777777" w:rsidR="00B75DDB" w:rsidRPr="001B43C6" w:rsidRDefault="00B75DDB" w:rsidP="00B75DDB">
      <w:pPr>
        <w:pStyle w:val="Paragraphedeliste"/>
        <w:numPr>
          <w:ilvl w:val="0"/>
          <w:numId w:val="3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Les possibilités d’ouverture sur le quartier </w:t>
      </w:r>
    </w:p>
    <w:p w14:paraId="49A056E7" w14:textId="77777777" w:rsidR="00B75DDB" w:rsidRDefault="00B75DDB" w:rsidP="00B75DDB">
      <w:pPr>
        <w:pStyle w:val="Paragraphedeliste"/>
        <w:numPr>
          <w:ilvl w:val="0"/>
          <w:numId w:val="3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Si pertinent, les statuts de l’association </w:t>
      </w:r>
    </w:p>
    <w:p w14:paraId="2732BE4D" w14:textId="77777777" w:rsidR="00B75DDB" w:rsidRDefault="00B75DDB" w:rsidP="00B75DDB">
      <w:pPr>
        <w:pStyle w:val="Paragraphedeliste"/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60BB5667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L’analyse des candidatures reçues se fera sur base des critères suivants : </w:t>
      </w:r>
    </w:p>
    <w:p w14:paraId="0DEEA3BC" w14:textId="6C106F7B" w:rsidR="00B75DDB" w:rsidRDefault="00B75DDB" w:rsidP="00B75DDB">
      <w:pPr>
        <w:pStyle w:val="Paragraphedeliste"/>
        <w:numPr>
          <w:ilvl w:val="0"/>
          <w:numId w:val="4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L’adéquation du projet aux conditions évoquées</w:t>
      </w:r>
      <w:r w:rsidR="00217DA4">
        <w:rPr>
          <w:rFonts w:asciiTheme="minorHAnsi" w:eastAsia="Calibri" w:hAnsiTheme="minorHAnsi" w:cs="Arial"/>
          <w:sz w:val="22"/>
          <w:szCs w:val="22"/>
          <w:lang w:val="fr-BE" w:eastAsia="en-US"/>
        </w:rPr>
        <w:t> ;</w:t>
      </w:r>
    </w:p>
    <w:p w14:paraId="170C0F82" w14:textId="6CD0E367" w:rsidR="00B75DDB" w:rsidRDefault="00B75DDB" w:rsidP="00B75DDB">
      <w:pPr>
        <w:pStyle w:val="Paragraphedeliste"/>
        <w:numPr>
          <w:ilvl w:val="0"/>
          <w:numId w:val="4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La pertinence des motivations avancées</w:t>
      </w:r>
      <w:r w:rsidR="00217DA4">
        <w:rPr>
          <w:rFonts w:asciiTheme="minorHAnsi" w:eastAsia="Calibri" w:hAnsiTheme="minorHAnsi" w:cs="Arial"/>
          <w:sz w:val="22"/>
          <w:szCs w:val="22"/>
          <w:lang w:val="fr-BE" w:eastAsia="en-US"/>
        </w:rPr>
        <w:t> ;</w:t>
      </w:r>
    </w:p>
    <w:p w14:paraId="44BBA825" w14:textId="739C7D4E" w:rsidR="00B75DDB" w:rsidRDefault="00B75DDB" w:rsidP="00B75DDB">
      <w:pPr>
        <w:pStyle w:val="Paragraphedeliste"/>
        <w:numPr>
          <w:ilvl w:val="0"/>
          <w:numId w:val="4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L’ouverture vers le quartier </w:t>
      </w:r>
      <w:r w:rsidR="00134300">
        <w:rPr>
          <w:rFonts w:asciiTheme="minorHAnsi" w:eastAsia="Calibri" w:hAnsiTheme="minorHAnsi" w:cs="Arial"/>
          <w:sz w:val="22"/>
          <w:szCs w:val="22"/>
          <w:lang w:val="fr-BE" w:eastAsia="en-US"/>
        </w:rPr>
        <w:t>et la complémen</w:t>
      </w:r>
      <w:r w:rsidR="00217DA4">
        <w:rPr>
          <w:rFonts w:asciiTheme="minorHAnsi" w:eastAsia="Calibri" w:hAnsiTheme="minorHAnsi" w:cs="Arial"/>
          <w:sz w:val="22"/>
          <w:szCs w:val="22"/>
          <w:lang w:val="fr-BE" w:eastAsia="en-US"/>
        </w:rPr>
        <w:t>tarité des activités proposées avec</w:t>
      </w:r>
      <w:r w:rsidR="00134300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celles déj</w:t>
      </w:r>
      <w:r w:rsidR="00217DA4">
        <w:rPr>
          <w:rFonts w:asciiTheme="minorHAnsi" w:eastAsia="Calibri" w:hAnsiTheme="minorHAnsi" w:cs="Arial"/>
          <w:sz w:val="22"/>
          <w:szCs w:val="22"/>
          <w:lang w:val="fr-BE" w:eastAsia="en-US"/>
        </w:rPr>
        <w:t>à existantes dans le périmètre ;</w:t>
      </w:r>
    </w:p>
    <w:p w14:paraId="6E2E7CF0" w14:textId="6F0EB855" w:rsidR="00B75DDB" w:rsidRDefault="00B75DDB" w:rsidP="00B75DDB">
      <w:pPr>
        <w:pStyle w:val="Paragraphedeliste"/>
        <w:numPr>
          <w:ilvl w:val="0"/>
          <w:numId w:val="4"/>
        </w:num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>Le réa</w:t>
      </w:r>
      <w:r w:rsidR="00217DA4">
        <w:rPr>
          <w:rFonts w:asciiTheme="minorHAnsi" w:eastAsia="Calibri" w:hAnsiTheme="minorHAnsi" w:cs="Arial"/>
          <w:sz w:val="22"/>
          <w:szCs w:val="22"/>
          <w:lang w:val="fr-BE" w:eastAsia="en-US"/>
        </w:rPr>
        <w:t>lisme d</w:t>
      </w:r>
      <w:r w:rsidR="003A5C96">
        <w:rPr>
          <w:rFonts w:asciiTheme="minorHAnsi" w:eastAsia="Calibri" w:hAnsiTheme="minorHAnsi" w:cs="Arial"/>
          <w:sz w:val="22"/>
          <w:szCs w:val="22"/>
          <w:lang w:val="fr-BE" w:eastAsia="en-US"/>
        </w:rPr>
        <w:t>e l</w:t>
      </w:r>
      <w:r w:rsidR="00217DA4">
        <w:rPr>
          <w:rFonts w:asciiTheme="minorHAnsi" w:eastAsia="Calibri" w:hAnsiTheme="minorHAnsi" w:cs="Arial"/>
          <w:sz w:val="22"/>
          <w:szCs w:val="22"/>
          <w:lang w:val="fr-BE" w:eastAsia="en-US"/>
        </w:rPr>
        <w:t>’aménagement.</w:t>
      </w:r>
    </w:p>
    <w:p w14:paraId="087BF9CD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172AF5A2" w14:textId="7A0FA0DE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Un jury composé de représentants du Département Infrastructures et Développement Urbain, </w:t>
      </w:r>
      <w:r w:rsidRPr="00BC62D8">
        <w:rPr>
          <w:rFonts w:asciiTheme="minorHAnsi" w:eastAsia="Calibri" w:hAnsiTheme="minorHAnsi" w:cs="Arial"/>
          <w:sz w:val="22"/>
          <w:szCs w:val="22"/>
          <w:lang w:val="fr-BE" w:eastAsia="en-US"/>
        </w:rPr>
        <w:t>d</w:t>
      </w:r>
      <w:r w:rsidR="00091C2E" w:rsidRPr="00BC62D8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u </w:t>
      </w:r>
      <w:proofErr w:type="spellStart"/>
      <w:r w:rsidR="00091C2E" w:rsidRPr="00BC62D8">
        <w:rPr>
          <w:rFonts w:asciiTheme="minorHAnsi" w:eastAsia="Calibri" w:hAnsiTheme="minorHAnsi" w:cs="Arial"/>
          <w:sz w:val="22"/>
          <w:szCs w:val="22"/>
          <w:lang w:val="fr-BE" w:eastAsia="en-US"/>
        </w:rPr>
        <w:t>Vaartkapoen</w:t>
      </w:r>
      <w:proofErr w:type="spellEnd"/>
      <w:r w:rsid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et </w:t>
      </w:r>
      <w:r w:rsid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>de tout</w:t>
      </w:r>
      <w:r w:rsidR="00BC62D8">
        <w:rPr>
          <w:rFonts w:asciiTheme="minorHAnsi" w:eastAsia="Calibri" w:hAnsiTheme="minorHAnsi" w:cs="Arial"/>
          <w:sz w:val="22"/>
          <w:szCs w:val="22"/>
          <w:lang w:val="fr-BE" w:eastAsia="en-US"/>
        </w:rPr>
        <w:t>e</w:t>
      </w:r>
      <w:r w:rsidR="00091C2E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autre personne pertinente 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sera </w:t>
      </w:r>
      <w:r w:rsidR="00384E57">
        <w:rPr>
          <w:rFonts w:asciiTheme="minorHAnsi" w:eastAsia="Calibri" w:hAnsiTheme="minorHAnsi" w:cs="Arial"/>
          <w:sz w:val="22"/>
          <w:szCs w:val="22"/>
          <w:lang w:val="fr-BE" w:eastAsia="en-US"/>
        </w:rPr>
        <w:t>organisée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et les candidats devront présenter leurs projets devant ce dernier. La décision final</w:t>
      </w:r>
      <w:r w:rsidR="00217DA4">
        <w:rPr>
          <w:rFonts w:asciiTheme="minorHAnsi" w:eastAsia="Calibri" w:hAnsiTheme="minorHAnsi" w:cs="Arial"/>
          <w:sz w:val="22"/>
          <w:szCs w:val="22"/>
          <w:lang w:val="fr-BE" w:eastAsia="en-US"/>
        </w:rPr>
        <w:t>e revient ensuite au Collège d</w:t>
      </w:r>
      <w:r w:rsidR="00FD7BDD">
        <w:rPr>
          <w:rFonts w:asciiTheme="minorHAnsi" w:eastAsia="Calibri" w:hAnsiTheme="minorHAnsi" w:cs="Arial"/>
          <w:sz w:val="22"/>
          <w:szCs w:val="22"/>
          <w:lang w:val="fr-BE" w:eastAsia="en-US"/>
        </w:rPr>
        <w:t>es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Bourgmestre et</w:t>
      </w:r>
      <w:r w:rsidR="00217DA4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É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chevins sur base d’un rapport du jury. </w:t>
      </w:r>
    </w:p>
    <w:p w14:paraId="661DF841" w14:textId="4E812ED0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Les candidatures doivent parvenir à l’administration communale au plus tard </w:t>
      </w:r>
      <w:r w:rsidRPr="00BC62D8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le </w:t>
      </w:r>
      <w:r w:rsidR="00BC62D8" w:rsidRPr="00BC62D8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lundi </w:t>
      </w:r>
      <w:r w:rsidR="00F916CB">
        <w:rPr>
          <w:rFonts w:asciiTheme="minorHAnsi" w:eastAsia="Calibri" w:hAnsiTheme="minorHAnsi" w:cs="Arial"/>
          <w:sz w:val="22"/>
          <w:szCs w:val="22"/>
          <w:lang w:val="fr-BE" w:eastAsia="en-US"/>
        </w:rPr>
        <w:t>18</w:t>
      </w:r>
      <w:r w:rsidR="007611DC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mars </w:t>
      </w:r>
      <w:r w:rsidR="00BC62D8" w:rsidRPr="00BC62D8">
        <w:rPr>
          <w:rFonts w:asciiTheme="minorHAnsi" w:eastAsia="Calibri" w:hAnsiTheme="minorHAnsi" w:cs="Arial"/>
          <w:sz w:val="22"/>
          <w:szCs w:val="22"/>
          <w:lang w:val="fr-BE" w:eastAsia="en-US"/>
        </w:rPr>
        <w:t>2024</w:t>
      </w:r>
      <w:r w:rsidR="002D618F" w:rsidRPr="00BC62D8">
        <w:rPr>
          <w:rFonts w:asciiTheme="minorHAnsi" w:eastAsia="Calibri" w:hAnsiTheme="minorHAnsi" w:cs="Arial"/>
          <w:sz w:val="22"/>
          <w:szCs w:val="22"/>
          <w:lang w:val="fr-BE" w:eastAsia="en-US"/>
        </w:rPr>
        <w:t>, 12h</w:t>
      </w:r>
      <w:r w:rsidR="002D618F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par courriel ou par dépôt papier. </w:t>
      </w:r>
    </w:p>
    <w:p w14:paraId="3EA9CB9B" w14:textId="77777777" w:rsidR="00217DA4" w:rsidRDefault="00217DA4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6C9BC7E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Adresse courriel : </w:t>
      </w:r>
    </w:p>
    <w:p w14:paraId="2450F050" w14:textId="77777777" w:rsidR="00B75DDB" w:rsidRDefault="00F916C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hyperlink r:id="rId7" w:history="1">
        <w:r w:rsidR="00B75DDB" w:rsidRPr="00A10DF0">
          <w:rPr>
            <w:rStyle w:val="Lienhypertexte"/>
            <w:rFonts w:asciiTheme="minorHAnsi" w:eastAsia="Calibri" w:hAnsiTheme="minorHAnsi" w:cs="Arial"/>
            <w:sz w:val="22"/>
            <w:szCs w:val="22"/>
            <w:lang w:val="fr-BE" w:eastAsia="en-US"/>
          </w:rPr>
          <w:t>ndegrumbkor@molenbeek.irisnet.be</w:t>
        </w:r>
      </w:hyperlink>
      <w:r w:rsidR="00B75DDB"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 </w:t>
      </w:r>
    </w:p>
    <w:p w14:paraId="501FEBED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Adresse courrier : </w:t>
      </w:r>
    </w:p>
    <w:p w14:paraId="73AACC25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sz w:val="22"/>
          <w:szCs w:val="22"/>
          <w:lang w:val="fr-BE" w:eastAsia="en-US"/>
        </w:rPr>
        <w:t xml:space="preserve">Administration communale de Molenbeek-Saint-Jean – Département Infrastructures et Développement urbain – Rue du Comte de Flandre 20 </w:t>
      </w:r>
    </w:p>
    <w:p w14:paraId="0AF6E74C" w14:textId="77777777" w:rsidR="00B75DDB" w:rsidRDefault="00B75DDB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44568E87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61F33AE2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9F895E8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E7662AC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322E7F56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3E24552D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60E7A52B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08C57510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22700E5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12E4B51D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32FA5519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7E4721E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0875C7B8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06998767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63CFF318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17FB77D7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6C81D2B1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0B66987F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47016AE3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4FB0F62F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55B2D7E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62F79FCF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628C5CD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7B1B1098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59C71B34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2648DBD2" w14:textId="77777777" w:rsidR="0002541A" w:rsidRDefault="0002541A" w:rsidP="00B75DDB">
      <w:pPr>
        <w:spacing w:line="360" w:lineRule="auto"/>
        <w:ind w:right="-6"/>
        <w:jc w:val="both"/>
        <w:rPr>
          <w:rFonts w:asciiTheme="minorHAnsi" w:eastAsia="Calibri" w:hAnsiTheme="minorHAnsi" w:cs="Arial"/>
          <w:sz w:val="22"/>
          <w:szCs w:val="22"/>
          <w:lang w:val="fr-BE" w:eastAsia="en-US"/>
        </w:rPr>
      </w:pPr>
    </w:p>
    <w:p w14:paraId="1629DFB9" w14:textId="2D1D1125" w:rsidR="00B75DDB" w:rsidRDefault="00B75DDB" w:rsidP="00B75DDB">
      <w:pPr>
        <w:pStyle w:val="Paragraphedeliste"/>
        <w:numPr>
          <w:ilvl w:val="0"/>
          <w:numId w:val="1"/>
        </w:numPr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lang w:val="fr-BE" w:eastAsia="en-US"/>
        </w:rPr>
      </w:pPr>
      <w:r>
        <w:rPr>
          <w:rFonts w:asciiTheme="minorHAnsi" w:eastAsia="Calibri" w:hAnsiTheme="minorHAnsi" w:cs="Arial"/>
          <w:b/>
          <w:sz w:val="22"/>
          <w:szCs w:val="22"/>
          <w:lang w:val="fr-BE" w:eastAsia="en-US"/>
        </w:rPr>
        <w:t xml:space="preserve">Photos </w:t>
      </w:r>
      <w:r w:rsidR="00217DA4">
        <w:rPr>
          <w:rFonts w:asciiTheme="minorHAnsi" w:eastAsia="Calibri" w:hAnsiTheme="minorHAnsi" w:cs="Arial"/>
          <w:b/>
          <w:sz w:val="22"/>
          <w:szCs w:val="22"/>
          <w:lang w:val="fr-BE" w:eastAsia="en-US"/>
        </w:rPr>
        <w:t xml:space="preserve">du </w:t>
      </w:r>
      <w:r w:rsidR="000E12AD">
        <w:rPr>
          <w:rFonts w:asciiTheme="minorHAnsi" w:eastAsia="Calibri" w:hAnsiTheme="minorHAnsi" w:cs="Arial"/>
          <w:b/>
          <w:sz w:val="22"/>
          <w:szCs w:val="22"/>
          <w:lang w:val="fr-BE" w:eastAsia="en-US"/>
        </w:rPr>
        <w:t>terrain</w:t>
      </w:r>
    </w:p>
    <w:p w14:paraId="39B3E1E4" w14:textId="4B3B724D" w:rsidR="000E12AD" w:rsidRDefault="000E12AD" w:rsidP="000E12AD">
      <w:pPr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lang w:val="fr-BE" w:eastAsia="en-US"/>
        </w:rPr>
      </w:pPr>
    </w:p>
    <w:p w14:paraId="0254DD69" w14:textId="1AB38F85" w:rsidR="000E12AD" w:rsidRPr="000E12AD" w:rsidRDefault="003B0B27" w:rsidP="000E12AD">
      <w:pPr>
        <w:spacing w:line="360" w:lineRule="auto"/>
        <w:ind w:right="-6"/>
        <w:jc w:val="both"/>
        <w:rPr>
          <w:rFonts w:asciiTheme="minorHAnsi" w:eastAsia="Calibri" w:hAnsiTheme="minorHAnsi" w:cs="Arial"/>
          <w:b/>
          <w:sz w:val="22"/>
          <w:szCs w:val="22"/>
          <w:lang w:val="fr-BE" w:eastAsia="en-US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4384" behindDoc="1" locked="0" layoutInCell="1" allowOverlap="1" wp14:anchorId="2FBECC1E" wp14:editId="2284C570">
            <wp:simplePos x="0" y="0"/>
            <wp:positionH relativeFrom="column">
              <wp:posOffset>-621629</wp:posOffset>
            </wp:positionH>
            <wp:positionV relativeFrom="paragraph">
              <wp:posOffset>381600</wp:posOffset>
            </wp:positionV>
            <wp:extent cx="3659010" cy="2744258"/>
            <wp:effectExtent l="317" t="0" r="0" b="0"/>
            <wp:wrapNone/>
            <wp:docPr id="680149079" name="Afbeelding 8" descr="Afbeelding met plant, gebouw, buitenshuis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149079" name="Afbeelding 8" descr="Afbeelding met plant, gebouw, buitenshuis, kleding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73503" cy="275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40C6D" w14:textId="6B26F3B3" w:rsidR="0071540B" w:rsidRDefault="003B0B27"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00624759" wp14:editId="6AE306B2">
            <wp:simplePos x="0" y="0"/>
            <wp:positionH relativeFrom="column">
              <wp:posOffset>2221230</wp:posOffset>
            </wp:positionH>
            <wp:positionV relativeFrom="paragraph">
              <wp:posOffset>130176</wp:posOffset>
            </wp:positionV>
            <wp:extent cx="3621345" cy="2715783"/>
            <wp:effectExtent l="0" t="4445" r="0" b="0"/>
            <wp:wrapNone/>
            <wp:docPr id="2080584104" name="Afbeelding 3" descr="Afbeelding met raam, plant, buitenshuis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584104" name="Afbeelding 3" descr="Afbeelding met raam, plant, buitenshuis, gebouw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21345" cy="2715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5D8">
        <w:t xml:space="preserve">   </w:t>
      </w:r>
    </w:p>
    <w:p w14:paraId="7F04199F" w14:textId="56EB20AF" w:rsidR="00C40D4F" w:rsidRDefault="00C40D4F"/>
    <w:p w14:paraId="57183779" w14:textId="53C0BA7E" w:rsidR="00C40D4F" w:rsidRDefault="00C40D4F"/>
    <w:p w14:paraId="5C0A4DBC" w14:textId="5C4C8C06" w:rsidR="00C40D4F" w:rsidRDefault="00C40D4F"/>
    <w:p w14:paraId="63BDFD03" w14:textId="7A4727C0" w:rsidR="00C40D4F" w:rsidRDefault="00C40D4F"/>
    <w:p w14:paraId="4194C25D" w14:textId="3ECBFE50" w:rsidR="00C40D4F" w:rsidRDefault="00C40D4F"/>
    <w:p w14:paraId="7B4F1338" w14:textId="0093C655" w:rsidR="00C40D4F" w:rsidRDefault="00C40D4F"/>
    <w:p w14:paraId="7BBCDB0C" w14:textId="31139775" w:rsidR="00C40D4F" w:rsidRDefault="00C40D4F"/>
    <w:p w14:paraId="1D1D4557" w14:textId="6C1C4EE0" w:rsidR="00C40D4F" w:rsidRDefault="00C40D4F"/>
    <w:p w14:paraId="433DDBEA" w14:textId="2A142226" w:rsidR="00C40D4F" w:rsidRDefault="00C40D4F"/>
    <w:p w14:paraId="733B0F61" w14:textId="21FE45F1" w:rsidR="00C40D4F" w:rsidRDefault="00C40D4F"/>
    <w:p w14:paraId="665F3608" w14:textId="210DB7AB" w:rsidR="00B144CB" w:rsidRDefault="00B144CB"/>
    <w:p w14:paraId="2032222F" w14:textId="1F356CE9" w:rsidR="002A796D" w:rsidRDefault="003B0B27">
      <w:r>
        <w:rPr>
          <w:noProof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08B6AAE1" wp14:editId="3E0F4551">
            <wp:simplePos x="0" y="0"/>
            <wp:positionH relativeFrom="column">
              <wp:posOffset>1651000</wp:posOffset>
            </wp:positionH>
            <wp:positionV relativeFrom="paragraph">
              <wp:posOffset>4033520</wp:posOffset>
            </wp:positionV>
            <wp:extent cx="2938342" cy="2203756"/>
            <wp:effectExtent l="0" t="0" r="0" b="6350"/>
            <wp:wrapNone/>
            <wp:docPr id="106803720" name="Afbeelding 7" descr="Afbeelding met buitenshuis, gebouw, hemel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3720" name="Afbeelding 7" descr="Afbeelding met buitenshuis, gebouw, hemel, plan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342" cy="220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56DF93E9" wp14:editId="35A2B53A">
            <wp:simplePos x="0" y="0"/>
            <wp:positionH relativeFrom="column">
              <wp:posOffset>-470535</wp:posOffset>
            </wp:positionH>
            <wp:positionV relativeFrom="paragraph">
              <wp:posOffset>4324350</wp:posOffset>
            </wp:positionV>
            <wp:extent cx="2263140" cy="1697355"/>
            <wp:effectExtent l="3492" t="0" r="953" b="952"/>
            <wp:wrapNone/>
            <wp:docPr id="1248868271" name="Afbeelding 5" descr="Afbeelding met buitenshuis, kamerplant, bloempot, achtertu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68271" name="Afbeelding 5" descr="Afbeelding met buitenshuis, kamerplant, bloempot, achtertuin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6314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B09B060" wp14:editId="1D43305A">
            <wp:simplePos x="0" y="0"/>
            <wp:positionH relativeFrom="column">
              <wp:posOffset>2689225</wp:posOffset>
            </wp:positionH>
            <wp:positionV relativeFrom="paragraph">
              <wp:posOffset>1910080</wp:posOffset>
            </wp:positionV>
            <wp:extent cx="2317750" cy="1738630"/>
            <wp:effectExtent l="0" t="2540" r="3810" b="3810"/>
            <wp:wrapNone/>
            <wp:docPr id="952485184" name="Afbeelding 2" descr="Afbeelding met kunst, verven, buitenshuis, Straat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85184" name="Afbeelding 2" descr="Afbeelding met kunst, verven, buitenshuis, Straatkunst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775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A669DF0" wp14:editId="46D6107C">
            <wp:simplePos x="0" y="0"/>
            <wp:positionH relativeFrom="column">
              <wp:posOffset>-190500</wp:posOffset>
            </wp:positionH>
            <wp:positionV relativeFrom="paragraph">
              <wp:posOffset>1616710</wp:posOffset>
            </wp:positionV>
            <wp:extent cx="3072765" cy="2304415"/>
            <wp:effectExtent l="0" t="0" r="635" b="0"/>
            <wp:wrapNone/>
            <wp:docPr id="1337491851" name="Afbeelding 4" descr="Afbeelding met hemel, buitenshuis, kleding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91851" name="Afbeelding 4" descr="Afbeelding met hemel, buitenshuis, kleding, gebouw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796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BD74" w14:textId="77777777" w:rsidR="0053684B" w:rsidRDefault="0053684B" w:rsidP="00C719D9">
      <w:r>
        <w:separator/>
      </w:r>
    </w:p>
  </w:endnote>
  <w:endnote w:type="continuationSeparator" w:id="0">
    <w:p w14:paraId="546FF84E" w14:textId="77777777" w:rsidR="0053684B" w:rsidRDefault="0053684B" w:rsidP="00C7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24836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F4A7609" w14:textId="5B113171" w:rsidR="00C719D9" w:rsidRPr="00C719D9" w:rsidRDefault="00C719D9">
        <w:pPr>
          <w:pStyle w:val="Pieddepage"/>
          <w:jc w:val="right"/>
          <w:rPr>
            <w:rFonts w:asciiTheme="minorHAnsi" w:hAnsiTheme="minorHAnsi" w:cstheme="minorHAnsi"/>
          </w:rPr>
        </w:pPr>
        <w:r w:rsidRPr="00C719D9">
          <w:rPr>
            <w:rFonts w:asciiTheme="minorHAnsi" w:hAnsiTheme="minorHAnsi" w:cstheme="minorHAnsi"/>
          </w:rPr>
          <w:fldChar w:fldCharType="begin"/>
        </w:r>
        <w:r w:rsidRPr="00C719D9">
          <w:rPr>
            <w:rFonts w:asciiTheme="minorHAnsi" w:hAnsiTheme="minorHAnsi" w:cstheme="minorHAnsi"/>
          </w:rPr>
          <w:instrText>PAGE   \* MERGEFORMAT</w:instrText>
        </w:r>
        <w:r w:rsidRPr="00C719D9">
          <w:rPr>
            <w:rFonts w:asciiTheme="minorHAnsi" w:hAnsiTheme="minorHAnsi" w:cstheme="minorHAnsi"/>
          </w:rPr>
          <w:fldChar w:fldCharType="separate"/>
        </w:r>
        <w:r w:rsidRPr="00C719D9">
          <w:rPr>
            <w:rFonts w:asciiTheme="minorHAnsi" w:hAnsiTheme="minorHAnsi" w:cstheme="minorHAnsi"/>
          </w:rPr>
          <w:t>2</w:t>
        </w:r>
        <w:r w:rsidRPr="00C719D9">
          <w:rPr>
            <w:rFonts w:asciiTheme="minorHAnsi" w:hAnsiTheme="minorHAnsi" w:cstheme="minorHAnsi"/>
          </w:rPr>
          <w:fldChar w:fldCharType="end"/>
        </w:r>
      </w:p>
    </w:sdtContent>
  </w:sdt>
  <w:p w14:paraId="47DD8413" w14:textId="77777777" w:rsidR="00C719D9" w:rsidRDefault="00C719D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C9873" w14:textId="77777777" w:rsidR="0053684B" w:rsidRDefault="0053684B" w:rsidP="00C719D9">
      <w:r>
        <w:separator/>
      </w:r>
    </w:p>
  </w:footnote>
  <w:footnote w:type="continuationSeparator" w:id="0">
    <w:p w14:paraId="04CBD97F" w14:textId="77777777" w:rsidR="0053684B" w:rsidRDefault="0053684B" w:rsidP="00C71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2A8"/>
    <w:multiLevelType w:val="hybridMultilevel"/>
    <w:tmpl w:val="9B4EAD3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34F14"/>
    <w:multiLevelType w:val="hybridMultilevel"/>
    <w:tmpl w:val="1E388A00"/>
    <w:lvl w:ilvl="0" w:tplc="497A26F2">
      <w:numFmt w:val="bullet"/>
      <w:lvlText w:val="-"/>
      <w:lvlJc w:val="left"/>
      <w:pPr>
        <w:ind w:left="1068" w:hanging="360"/>
      </w:pPr>
      <w:rPr>
        <w:rFonts w:ascii="Calibri" w:eastAsia="Calibri" w:hAnsi="Calibri" w:cs="Arial" w:hint="default"/>
      </w:rPr>
    </w:lvl>
    <w:lvl w:ilvl="1" w:tplc="497A26F2">
      <w:numFmt w:val="bullet"/>
      <w:lvlText w:val="-"/>
      <w:lvlJc w:val="left"/>
      <w:pPr>
        <w:ind w:left="1788" w:hanging="360"/>
      </w:pPr>
      <w:rPr>
        <w:rFonts w:ascii="Calibri" w:eastAsia="Calibri" w:hAnsi="Calibri" w:cs="Arial" w:hint="default"/>
      </w:rPr>
    </w:lvl>
    <w:lvl w:ilvl="2" w:tplc="08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7C2529"/>
    <w:multiLevelType w:val="hybridMultilevel"/>
    <w:tmpl w:val="B7D018B0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79DD"/>
    <w:multiLevelType w:val="hybridMultilevel"/>
    <w:tmpl w:val="D4EC13C6"/>
    <w:lvl w:ilvl="0" w:tplc="4B9865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F67A4"/>
    <w:multiLevelType w:val="hybridMultilevel"/>
    <w:tmpl w:val="251CEAC2"/>
    <w:lvl w:ilvl="0" w:tplc="B78857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B586A"/>
    <w:multiLevelType w:val="hybridMultilevel"/>
    <w:tmpl w:val="9CDE5B00"/>
    <w:lvl w:ilvl="0" w:tplc="E9FE56A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35033"/>
    <w:multiLevelType w:val="hybridMultilevel"/>
    <w:tmpl w:val="CC185198"/>
    <w:lvl w:ilvl="0" w:tplc="72EC22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655EB"/>
    <w:multiLevelType w:val="hybridMultilevel"/>
    <w:tmpl w:val="FC8E6A02"/>
    <w:lvl w:ilvl="0" w:tplc="7A34AEB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203F1"/>
    <w:multiLevelType w:val="hybridMultilevel"/>
    <w:tmpl w:val="CE9483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625945">
    <w:abstractNumId w:val="8"/>
  </w:num>
  <w:num w:numId="2" w16cid:durableId="733503688">
    <w:abstractNumId w:val="1"/>
  </w:num>
  <w:num w:numId="3" w16cid:durableId="40641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7046210">
    <w:abstractNumId w:val="7"/>
  </w:num>
  <w:num w:numId="5" w16cid:durableId="389423831">
    <w:abstractNumId w:val="4"/>
  </w:num>
  <w:num w:numId="6" w16cid:durableId="2092237221">
    <w:abstractNumId w:val="6"/>
  </w:num>
  <w:num w:numId="7" w16cid:durableId="1467890375">
    <w:abstractNumId w:val="3"/>
  </w:num>
  <w:num w:numId="8" w16cid:durableId="2046562420">
    <w:abstractNumId w:val="0"/>
  </w:num>
  <w:num w:numId="9" w16cid:durableId="668289111">
    <w:abstractNumId w:val="2"/>
  </w:num>
  <w:num w:numId="10" w16cid:durableId="1915234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88"/>
    <w:rsid w:val="0002541A"/>
    <w:rsid w:val="000545D9"/>
    <w:rsid w:val="00086847"/>
    <w:rsid w:val="00091C2E"/>
    <w:rsid w:val="00094E79"/>
    <w:rsid w:val="00096804"/>
    <w:rsid w:val="000C4BC8"/>
    <w:rsid w:val="000E12AD"/>
    <w:rsid w:val="000E28A4"/>
    <w:rsid w:val="0012412A"/>
    <w:rsid w:val="00134300"/>
    <w:rsid w:val="00150E07"/>
    <w:rsid w:val="00150E78"/>
    <w:rsid w:val="001769B6"/>
    <w:rsid w:val="00190E4A"/>
    <w:rsid w:val="001B43C6"/>
    <w:rsid w:val="001E0994"/>
    <w:rsid w:val="001F1521"/>
    <w:rsid w:val="00201C72"/>
    <w:rsid w:val="00203355"/>
    <w:rsid w:val="00210D35"/>
    <w:rsid w:val="00217DA4"/>
    <w:rsid w:val="002854E6"/>
    <w:rsid w:val="002A796D"/>
    <w:rsid w:val="002C2079"/>
    <w:rsid w:val="002D618F"/>
    <w:rsid w:val="00330E17"/>
    <w:rsid w:val="00384E57"/>
    <w:rsid w:val="003A2143"/>
    <w:rsid w:val="003A5C96"/>
    <w:rsid w:val="003B0B27"/>
    <w:rsid w:val="003F3B98"/>
    <w:rsid w:val="00406C91"/>
    <w:rsid w:val="004159B3"/>
    <w:rsid w:val="00433ABD"/>
    <w:rsid w:val="004500AC"/>
    <w:rsid w:val="00462C38"/>
    <w:rsid w:val="00483EC5"/>
    <w:rsid w:val="004A2538"/>
    <w:rsid w:val="004D0CEA"/>
    <w:rsid w:val="004E28AB"/>
    <w:rsid w:val="004E4BF4"/>
    <w:rsid w:val="0051121D"/>
    <w:rsid w:val="0053684B"/>
    <w:rsid w:val="00552DAF"/>
    <w:rsid w:val="005552A9"/>
    <w:rsid w:val="005A4330"/>
    <w:rsid w:val="005D3816"/>
    <w:rsid w:val="005E4006"/>
    <w:rsid w:val="00606DBD"/>
    <w:rsid w:val="00631BB3"/>
    <w:rsid w:val="00647411"/>
    <w:rsid w:val="00690626"/>
    <w:rsid w:val="006A7CC0"/>
    <w:rsid w:val="006B02D1"/>
    <w:rsid w:val="006B29C5"/>
    <w:rsid w:val="006D095A"/>
    <w:rsid w:val="0071540B"/>
    <w:rsid w:val="007170CD"/>
    <w:rsid w:val="00731341"/>
    <w:rsid w:val="007611DC"/>
    <w:rsid w:val="0076675C"/>
    <w:rsid w:val="007741B5"/>
    <w:rsid w:val="0078086F"/>
    <w:rsid w:val="007958BE"/>
    <w:rsid w:val="007B34BB"/>
    <w:rsid w:val="007D5A17"/>
    <w:rsid w:val="007E0E30"/>
    <w:rsid w:val="007F0608"/>
    <w:rsid w:val="00882F6D"/>
    <w:rsid w:val="008873E5"/>
    <w:rsid w:val="00894290"/>
    <w:rsid w:val="00894A99"/>
    <w:rsid w:val="008A0EF4"/>
    <w:rsid w:val="008B460B"/>
    <w:rsid w:val="008C35D8"/>
    <w:rsid w:val="008F2228"/>
    <w:rsid w:val="00922828"/>
    <w:rsid w:val="0093547B"/>
    <w:rsid w:val="00935B83"/>
    <w:rsid w:val="00980649"/>
    <w:rsid w:val="009D14E0"/>
    <w:rsid w:val="009F08AA"/>
    <w:rsid w:val="009F6447"/>
    <w:rsid w:val="00A67002"/>
    <w:rsid w:val="00AE544F"/>
    <w:rsid w:val="00B072B8"/>
    <w:rsid w:val="00B07E70"/>
    <w:rsid w:val="00B144CB"/>
    <w:rsid w:val="00B67CA0"/>
    <w:rsid w:val="00B75DDB"/>
    <w:rsid w:val="00BC62D8"/>
    <w:rsid w:val="00BD1988"/>
    <w:rsid w:val="00BF7D7B"/>
    <w:rsid w:val="00C3619F"/>
    <w:rsid w:val="00C40D4F"/>
    <w:rsid w:val="00C52110"/>
    <w:rsid w:val="00C719D9"/>
    <w:rsid w:val="00C8732B"/>
    <w:rsid w:val="00C944F3"/>
    <w:rsid w:val="00CA426F"/>
    <w:rsid w:val="00CC5479"/>
    <w:rsid w:val="00CD1A04"/>
    <w:rsid w:val="00CF302A"/>
    <w:rsid w:val="00CF4FE8"/>
    <w:rsid w:val="00D206C9"/>
    <w:rsid w:val="00D33C1E"/>
    <w:rsid w:val="00D76858"/>
    <w:rsid w:val="00DA0318"/>
    <w:rsid w:val="00E00FF4"/>
    <w:rsid w:val="00E572BB"/>
    <w:rsid w:val="00E755C8"/>
    <w:rsid w:val="00F17E6A"/>
    <w:rsid w:val="00F24E3F"/>
    <w:rsid w:val="00F53EB3"/>
    <w:rsid w:val="00F715FB"/>
    <w:rsid w:val="00F837EF"/>
    <w:rsid w:val="00F916CB"/>
    <w:rsid w:val="00F91AD9"/>
    <w:rsid w:val="00FA07C0"/>
    <w:rsid w:val="00FB470E"/>
    <w:rsid w:val="00FB754E"/>
    <w:rsid w:val="00FD7BDD"/>
    <w:rsid w:val="00FE4688"/>
    <w:rsid w:val="0BAC5911"/>
    <w:rsid w:val="1581BC4E"/>
    <w:rsid w:val="1BE852B2"/>
    <w:rsid w:val="1C34A55E"/>
    <w:rsid w:val="1DD075BF"/>
    <w:rsid w:val="22ADA892"/>
    <w:rsid w:val="314051DC"/>
    <w:rsid w:val="362F49B5"/>
    <w:rsid w:val="496A5F13"/>
    <w:rsid w:val="58D8756F"/>
    <w:rsid w:val="5A1EF383"/>
    <w:rsid w:val="6D854AA4"/>
    <w:rsid w:val="6EF1CAA4"/>
    <w:rsid w:val="717EF367"/>
    <w:rsid w:val="719E1011"/>
    <w:rsid w:val="73D00856"/>
    <w:rsid w:val="7CDC9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FE91"/>
  <w15:chartTrackingRefBased/>
  <w15:docId w15:val="{F96C4D14-0B6A-4C8E-9AD6-96A6D5A9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98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ar-S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D198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D1988"/>
    <w:pPr>
      <w:ind w:left="720"/>
      <w:contextualSpacing/>
    </w:pPr>
  </w:style>
  <w:style w:type="paragraph" w:customStyle="1" w:styleId="Default">
    <w:name w:val="Default"/>
    <w:rsid w:val="009228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06C9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C719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19D9"/>
    <w:rPr>
      <w:rFonts w:ascii="Times New Roman" w:eastAsia="Times New Roman" w:hAnsi="Times New Roman" w:cs="Times New Roman"/>
      <w:kern w:val="0"/>
      <w:sz w:val="20"/>
      <w:szCs w:val="20"/>
      <w:lang w:val="fr-FR" w:eastAsia="ar-S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C719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19D9"/>
    <w:rPr>
      <w:rFonts w:ascii="Times New Roman" w:eastAsia="Times New Roman" w:hAnsi="Times New Roman" w:cs="Times New Roman"/>
      <w:kern w:val="0"/>
      <w:sz w:val="20"/>
      <w:szCs w:val="20"/>
      <w:lang w:val="fr-FR" w:eastAsia="ar-S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FA07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A07C0"/>
  </w:style>
  <w:style w:type="character" w:customStyle="1" w:styleId="CommentaireCar">
    <w:name w:val="Commentaire Car"/>
    <w:basedOn w:val="Policepardfaut"/>
    <w:link w:val="Commentaire"/>
    <w:uiPriority w:val="99"/>
    <w:rsid w:val="00FA07C0"/>
    <w:rPr>
      <w:rFonts w:ascii="Times New Roman" w:eastAsia="Times New Roman" w:hAnsi="Times New Roman" w:cs="Times New Roman"/>
      <w:kern w:val="0"/>
      <w:sz w:val="20"/>
      <w:szCs w:val="20"/>
      <w:lang w:val="fr-FR" w:eastAsia="ar-SA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07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07C0"/>
    <w:rPr>
      <w:rFonts w:ascii="Times New Roman" w:eastAsia="Times New Roman" w:hAnsi="Times New Roman" w:cs="Times New Roman"/>
      <w:b/>
      <w:bCs/>
      <w:kern w:val="0"/>
      <w:sz w:val="20"/>
      <w:szCs w:val="20"/>
      <w:lang w:val="fr-FR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ndegrumbkor@molenbeek.irisnet.be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 Degrumbkor</dc:creator>
  <cp:keywords/>
  <dc:description/>
  <cp:lastModifiedBy>DegrumbkorN</cp:lastModifiedBy>
  <cp:revision>11</cp:revision>
  <cp:lastPrinted>2023-09-07T07:10:00Z</cp:lastPrinted>
  <dcterms:created xsi:type="dcterms:W3CDTF">2024-01-05T08:31:00Z</dcterms:created>
  <dcterms:modified xsi:type="dcterms:W3CDTF">2024-02-15T06:48:00Z</dcterms:modified>
</cp:coreProperties>
</file>